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14336C15" w:rsidR="003C5BF6" w:rsidRPr="00D8655F" w:rsidRDefault="001B2B0C" w:rsidP="00D8655F">
      <w:pPr>
        <w:jc w:val="center"/>
        <w:rPr>
          <w:b/>
          <w:bCs/>
          <w:sz w:val="28"/>
          <w:szCs w:val="28"/>
        </w:rPr>
      </w:pPr>
      <w:r>
        <w:rPr>
          <w:b/>
          <w:bCs/>
          <w:sz w:val="28"/>
          <w:szCs w:val="28"/>
        </w:rPr>
        <w:t>Thursday</w:t>
      </w:r>
      <w:r w:rsidR="00FD5A4A">
        <w:rPr>
          <w:b/>
          <w:bCs/>
          <w:sz w:val="28"/>
          <w:szCs w:val="28"/>
        </w:rPr>
        <w:t xml:space="preserve"> 1</w:t>
      </w:r>
      <w:r>
        <w:rPr>
          <w:b/>
          <w:bCs/>
          <w:sz w:val="28"/>
          <w:szCs w:val="28"/>
        </w:rPr>
        <w:t>1</w:t>
      </w:r>
      <w:r w:rsidR="00FD5A4A" w:rsidRPr="00FD5A4A">
        <w:rPr>
          <w:b/>
          <w:bCs/>
          <w:sz w:val="28"/>
          <w:szCs w:val="28"/>
          <w:vertAlign w:val="superscript"/>
        </w:rPr>
        <w:t>th</w:t>
      </w:r>
      <w:r w:rsidR="00FD5A4A">
        <w:rPr>
          <w:b/>
          <w:bCs/>
          <w:sz w:val="28"/>
          <w:szCs w:val="28"/>
        </w:rPr>
        <w:t xml:space="preserve"> </w:t>
      </w:r>
      <w:r w:rsidR="003073E3">
        <w:rPr>
          <w:b/>
          <w:bCs/>
          <w:sz w:val="28"/>
          <w:szCs w:val="28"/>
        </w:rPr>
        <w:t>February</w:t>
      </w:r>
    </w:p>
    <w:p w14:paraId="542140FA" w14:textId="55380204" w:rsidR="001D3251" w:rsidRDefault="001B2B0C" w:rsidP="001B2B0C">
      <w:pPr>
        <w:jc w:val="center"/>
        <w:rPr>
          <w:b/>
          <w:bCs/>
          <w:sz w:val="28"/>
          <w:szCs w:val="28"/>
        </w:rPr>
      </w:pPr>
      <w:r>
        <w:rPr>
          <w:b/>
          <w:bCs/>
          <w:sz w:val="28"/>
          <w:szCs w:val="28"/>
        </w:rPr>
        <w:t>Long Line Stories</w:t>
      </w:r>
    </w:p>
    <w:p w14:paraId="60B23861" w14:textId="447BEF60" w:rsidR="001B2B0C" w:rsidRDefault="001B2B0C" w:rsidP="001B2B0C">
      <w:pPr>
        <w:jc w:val="center"/>
        <w:rPr>
          <w:b/>
          <w:bCs/>
          <w:sz w:val="28"/>
          <w:szCs w:val="28"/>
        </w:rPr>
      </w:pPr>
      <w:r>
        <w:rPr>
          <w:noProof/>
        </w:rPr>
        <w:drawing>
          <wp:inline distT="0" distB="0" distL="0" distR="0" wp14:anchorId="0F26D111" wp14:editId="32BB418E">
            <wp:extent cx="4267200" cy="2400241"/>
            <wp:effectExtent l="0" t="0" r="0" b="635"/>
            <wp:docPr id="5" name="Picture 5" descr="'This is a trap, but I will save you from it!' 'Here's a steep cliff above a quiet lake' 'And on the mountain top here is a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trap, but I will save you from it!' 'Here's a steep cliff above a quiet lake' 'And on the mountain top here is a drag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2921" cy="2409084"/>
                    </a:xfrm>
                    <a:prstGeom prst="rect">
                      <a:avLst/>
                    </a:prstGeom>
                    <a:noFill/>
                    <a:ln>
                      <a:noFill/>
                    </a:ln>
                  </pic:spPr>
                </pic:pic>
              </a:graphicData>
            </a:graphic>
          </wp:inline>
        </w:drawing>
      </w:r>
    </w:p>
    <w:p w14:paraId="07006944" w14:textId="77777777" w:rsidR="001B2B0C" w:rsidRDefault="00D8655F" w:rsidP="001B2B0C">
      <w:pPr>
        <w:jc w:val="center"/>
        <w:rPr>
          <w:i/>
          <w:iCs/>
        </w:rPr>
      </w:pPr>
      <w:r w:rsidRPr="00D8655F">
        <w:rPr>
          <w:b/>
          <w:bCs/>
        </w:rPr>
        <w:t>Activity:</w:t>
      </w:r>
      <w:r w:rsidRPr="00D8655F">
        <w:t xml:space="preserve"> </w:t>
      </w:r>
      <w:r w:rsidR="001B2B0C">
        <w:rPr>
          <w:b/>
          <w:bCs/>
          <w:i/>
          <w:iCs/>
        </w:rPr>
        <w:t xml:space="preserve">You can begin a story with only one long line… </w:t>
      </w:r>
      <w:r w:rsidR="001B2B0C">
        <w:rPr>
          <w:i/>
          <w:iCs/>
        </w:rPr>
        <w:t xml:space="preserve">work as a family to see if you can create a family story. </w:t>
      </w:r>
    </w:p>
    <w:p w14:paraId="2990A20E" w14:textId="063AF101" w:rsidR="001B2B0C" w:rsidRDefault="001B2B0C" w:rsidP="001B2B0C">
      <w:pPr>
        <w:jc w:val="center"/>
      </w:pPr>
      <w:r>
        <w:rPr>
          <w:noProof/>
        </w:rPr>
        <w:drawing>
          <wp:anchor distT="0" distB="0" distL="114300" distR="114300" simplePos="0" relativeHeight="251659776" behindDoc="1" locked="0" layoutInCell="1" allowOverlap="1" wp14:anchorId="31E0B762" wp14:editId="481EA13D">
            <wp:simplePos x="0" y="0"/>
            <wp:positionH relativeFrom="column">
              <wp:posOffset>0</wp:posOffset>
            </wp:positionH>
            <wp:positionV relativeFrom="paragraph">
              <wp:posOffset>1956435</wp:posOffset>
            </wp:positionV>
            <wp:extent cx="5731510" cy="1584960"/>
            <wp:effectExtent l="0" t="0" r="2540" b="0"/>
            <wp:wrapTight wrapText="bothSides">
              <wp:wrapPolygon edited="0">
                <wp:start x="0" y="0"/>
                <wp:lineTo x="0" y="21288"/>
                <wp:lineTo x="21538" y="21288"/>
                <wp:lineTo x="21538" y="0"/>
                <wp:lineTo x="0" y="0"/>
              </wp:wrapPolygon>
            </wp:wrapTight>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1584960"/>
                    </a:xfrm>
                    <a:prstGeom prst="rect">
                      <a:avLst/>
                    </a:prstGeom>
                  </pic:spPr>
                </pic:pic>
              </a:graphicData>
            </a:graphic>
          </wp:anchor>
        </w:drawing>
      </w:r>
      <w:r>
        <w:rPr>
          <w:noProof/>
        </w:rPr>
        <w:drawing>
          <wp:anchor distT="0" distB="0" distL="114300" distR="114300" simplePos="0" relativeHeight="251657728" behindDoc="1" locked="0" layoutInCell="1" allowOverlap="1" wp14:anchorId="461E17A1" wp14:editId="5452A366">
            <wp:simplePos x="0" y="0"/>
            <wp:positionH relativeFrom="column">
              <wp:posOffset>0</wp:posOffset>
            </wp:positionH>
            <wp:positionV relativeFrom="paragraph">
              <wp:posOffset>327660</wp:posOffset>
            </wp:positionV>
            <wp:extent cx="5731510" cy="1650365"/>
            <wp:effectExtent l="0" t="0" r="2540" b="6985"/>
            <wp:wrapTight wrapText="bothSides">
              <wp:wrapPolygon edited="0">
                <wp:start x="0" y="0"/>
                <wp:lineTo x="0" y="21442"/>
                <wp:lineTo x="21538" y="21442"/>
                <wp:lineTo x="21538" y="0"/>
                <wp:lineTo x="0" y="0"/>
              </wp:wrapPolygon>
            </wp:wrapTight>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650365"/>
                    </a:xfrm>
                    <a:prstGeom prst="rect">
                      <a:avLst/>
                    </a:prstGeom>
                  </pic:spPr>
                </pic:pic>
              </a:graphicData>
            </a:graphic>
          </wp:anchor>
        </w:drawing>
      </w:r>
      <w:r w:rsidRPr="00D8655F">
        <w:rPr>
          <w:b/>
          <w:bCs/>
        </w:rPr>
        <w:t>What you will need:</w:t>
      </w:r>
      <w:r>
        <w:t xml:space="preserve"> paper, pens/pencils/felt tips, your ideas </w:t>
      </w:r>
      <w:r>
        <w:rPr>
          <w:rFonts w:ascii="Segoe UI Emoji" w:eastAsia="Segoe UI Emoji" w:hAnsi="Segoe UI Emoji" w:cs="Segoe UI Emoji"/>
        </w:rPr>
        <w:t>😊</w:t>
      </w:r>
    </w:p>
    <w:p w14:paraId="0158BDE9" w14:textId="6CECB8AC" w:rsidR="009D17F9" w:rsidRDefault="001B2B0C" w:rsidP="001B2B0C">
      <w:pPr>
        <w:jc w:val="center"/>
        <w:rPr>
          <w:i/>
          <w:iCs/>
        </w:rPr>
      </w:pPr>
      <w:r>
        <w:rPr>
          <w:i/>
          <w:iCs/>
          <w:noProof/>
        </w:rPr>
        <w:lastRenderedPageBreak/>
        <w:drawing>
          <wp:anchor distT="0" distB="0" distL="114300" distR="114300" simplePos="0" relativeHeight="251660288" behindDoc="1" locked="0" layoutInCell="1" allowOverlap="1" wp14:anchorId="50758AE8" wp14:editId="20A42BFB">
            <wp:simplePos x="0" y="0"/>
            <wp:positionH relativeFrom="column">
              <wp:posOffset>0</wp:posOffset>
            </wp:positionH>
            <wp:positionV relativeFrom="paragraph">
              <wp:posOffset>0</wp:posOffset>
            </wp:positionV>
            <wp:extent cx="5731510" cy="1529715"/>
            <wp:effectExtent l="0" t="0" r="2540" b="0"/>
            <wp:wrapTight wrapText="bothSides">
              <wp:wrapPolygon edited="0">
                <wp:start x="0" y="0"/>
                <wp:lineTo x="0" y="21250"/>
                <wp:lineTo x="21538" y="21250"/>
                <wp:lineTo x="21538" y="0"/>
                <wp:lineTo x="0" y="0"/>
              </wp:wrapPolygon>
            </wp:wrapTight>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1529715"/>
                    </a:xfrm>
                    <a:prstGeom prst="rect">
                      <a:avLst/>
                    </a:prstGeom>
                  </pic:spPr>
                </pic:pic>
              </a:graphicData>
            </a:graphic>
          </wp:anchor>
        </w:drawing>
      </w:r>
    </w:p>
    <w:p w14:paraId="0E5BC445" w14:textId="77777777" w:rsidR="001B2B0C" w:rsidRDefault="00D8655F" w:rsidP="00FD5C32">
      <w:pPr>
        <w:jc w:val="center"/>
      </w:pPr>
      <w:r w:rsidRPr="00D8655F">
        <w:rPr>
          <w:b/>
          <w:bCs/>
        </w:rPr>
        <w:t>Extension activities:</w:t>
      </w:r>
      <w:r>
        <w:t xml:space="preserve"> </w:t>
      </w:r>
      <w:r w:rsidR="001B2B0C">
        <w:t>Write a story that matches the family picture you have created.</w:t>
      </w:r>
    </w:p>
    <w:p w14:paraId="07560D36" w14:textId="77777777" w:rsidR="001B2B0C" w:rsidRDefault="001B2B0C" w:rsidP="00FD5C32">
      <w:pPr>
        <w:jc w:val="center"/>
      </w:pPr>
      <w:r>
        <w:t>Split the story into sections and get each person to act out the story.</w:t>
      </w:r>
    </w:p>
    <w:p w14:paraId="439BD65A" w14:textId="77777777" w:rsidR="001B2B0C" w:rsidRDefault="001B2B0C" w:rsidP="00FD5C32">
      <w:pPr>
        <w:jc w:val="center"/>
      </w:pPr>
      <w:r>
        <w:t xml:space="preserve">Video call friends/family who you haven’t seen and share your story with them. </w:t>
      </w:r>
    </w:p>
    <w:p w14:paraId="74B20025" w14:textId="25390C8B" w:rsidR="00184D24" w:rsidRPr="005862D2" w:rsidRDefault="001B2B0C" w:rsidP="00FD5C32">
      <w:pPr>
        <w:jc w:val="center"/>
      </w:pPr>
      <w:r>
        <w:t>Make a long line story each. What makes them similar? What makes them different?</w:t>
      </w:r>
      <w:r w:rsidR="009D17F9">
        <w:t xml:space="preserve"> </w:t>
      </w:r>
    </w:p>
    <w:sectPr w:rsidR="00184D24" w:rsidRPr="005862D2" w:rsidSect="00FD5C32">
      <w:pgSz w:w="11906" w:h="16838"/>
      <w:pgMar w:top="1440" w:right="1440" w:bottom="1134"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4D4090"/>
    <w:multiLevelType w:val="hybridMultilevel"/>
    <w:tmpl w:val="F16E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BF6"/>
    <w:rsid w:val="0004621D"/>
    <w:rsid w:val="00184D24"/>
    <w:rsid w:val="001B2B0C"/>
    <w:rsid w:val="001D3251"/>
    <w:rsid w:val="003073E3"/>
    <w:rsid w:val="00314890"/>
    <w:rsid w:val="00396DE8"/>
    <w:rsid w:val="003C5BF6"/>
    <w:rsid w:val="004512E5"/>
    <w:rsid w:val="004B48CB"/>
    <w:rsid w:val="0058498E"/>
    <w:rsid w:val="005862D2"/>
    <w:rsid w:val="005B3D25"/>
    <w:rsid w:val="005F7CE0"/>
    <w:rsid w:val="006940AA"/>
    <w:rsid w:val="006B5633"/>
    <w:rsid w:val="007A55A6"/>
    <w:rsid w:val="007C4956"/>
    <w:rsid w:val="00875790"/>
    <w:rsid w:val="008A5C77"/>
    <w:rsid w:val="008E00A3"/>
    <w:rsid w:val="008F320F"/>
    <w:rsid w:val="009D17F9"/>
    <w:rsid w:val="00BC280B"/>
    <w:rsid w:val="00CC2245"/>
    <w:rsid w:val="00D8655F"/>
    <w:rsid w:val="00D90A1A"/>
    <w:rsid w:val="00F7004F"/>
    <w:rsid w:val="00FB7DAD"/>
    <w:rsid w:val="00FD5A4A"/>
    <w:rsid w:val="00FD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D7CA7139-120C-466E-861A-F5C61102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C6AF-6244-4E5A-993D-6E489ECB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2</cp:revision>
  <dcterms:created xsi:type="dcterms:W3CDTF">2021-02-07T15:16:00Z</dcterms:created>
  <dcterms:modified xsi:type="dcterms:W3CDTF">2021-02-07T15:16:00Z</dcterms:modified>
</cp:coreProperties>
</file>