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48031350"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221F8116"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2DA7DC3F"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77777777" w:rsidR="00D8655F" w:rsidRDefault="00D8655F" w:rsidP="00D8655F">
      <w:pPr>
        <w:jc w:val="center"/>
        <w:rPr>
          <w:b/>
          <w:bCs/>
        </w:rPr>
      </w:pPr>
    </w:p>
    <w:p w14:paraId="54118286" w14:textId="315CA23F" w:rsidR="003C5BF6" w:rsidRPr="00D8655F" w:rsidRDefault="005B3D25" w:rsidP="00D8655F">
      <w:pPr>
        <w:jc w:val="center"/>
        <w:rPr>
          <w:b/>
          <w:bCs/>
          <w:sz w:val="28"/>
          <w:szCs w:val="28"/>
        </w:rPr>
      </w:pPr>
      <w:r>
        <w:rPr>
          <w:b/>
          <w:bCs/>
          <w:sz w:val="28"/>
          <w:szCs w:val="28"/>
        </w:rPr>
        <w:t>Thursday 21</w:t>
      </w:r>
      <w:r w:rsidRPr="005B3D25">
        <w:rPr>
          <w:b/>
          <w:bCs/>
          <w:sz w:val="28"/>
          <w:szCs w:val="28"/>
          <w:vertAlign w:val="superscript"/>
        </w:rPr>
        <w:t>st</w:t>
      </w:r>
      <w:r>
        <w:rPr>
          <w:b/>
          <w:bCs/>
          <w:sz w:val="28"/>
          <w:szCs w:val="28"/>
        </w:rPr>
        <w:t xml:space="preserve"> </w:t>
      </w:r>
      <w:r w:rsidR="00D8655F" w:rsidRPr="00D8655F">
        <w:rPr>
          <w:b/>
          <w:bCs/>
          <w:sz w:val="28"/>
          <w:szCs w:val="28"/>
        </w:rPr>
        <w:t>January</w:t>
      </w:r>
    </w:p>
    <w:p w14:paraId="44A03973" w14:textId="1DB3F90D" w:rsidR="003C5BF6" w:rsidRDefault="005B3D25" w:rsidP="003C5BF6">
      <w:pPr>
        <w:jc w:val="center"/>
        <w:rPr>
          <w:b/>
          <w:bCs/>
          <w:sz w:val="28"/>
          <w:szCs w:val="28"/>
        </w:rPr>
      </w:pPr>
      <w:r>
        <w:rPr>
          <w:b/>
          <w:bCs/>
          <w:sz w:val="28"/>
          <w:szCs w:val="28"/>
        </w:rPr>
        <w:t>Kindness Stones</w:t>
      </w:r>
    </w:p>
    <w:p w14:paraId="60EEC212" w14:textId="3DEDAAB8" w:rsidR="005862D2" w:rsidRDefault="005862D2" w:rsidP="003C5BF6">
      <w:pPr>
        <w:jc w:val="center"/>
        <w:rPr>
          <w:b/>
          <w:bCs/>
          <w:sz w:val="28"/>
          <w:szCs w:val="28"/>
        </w:rPr>
      </w:pPr>
      <w:r w:rsidRPr="005862D2">
        <w:t xml:space="preserve"> </w:t>
      </w:r>
      <w:r w:rsidR="005B3D25">
        <w:rPr>
          <w:noProof/>
        </w:rPr>
        <w:drawing>
          <wp:inline distT="0" distB="0" distL="0" distR="0" wp14:anchorId="54910AB6" wp14:editId="425D69AC">
            <wp:extent cx="5731510" cy="300926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09265"/>
                    </a:xfrm>
                    <a:prstGeom prst="rect">
                      <a:avLst/>
                    </a:prstGeom>
                    <a:noFill/>
                    <a:ln>
                      <a:noFill/>
                    </a:ln>
                  </pic:spPr>
                </pic:pic>
              </a:graphicData>
            </a:graphic>
          </wp:inline>
        </w:drawing>
      </w:r>
    </w:p>
    <w:p w14:paraId="2CF0C282" w14:textId="2781B548" w:rsidR="00D8655F" w:rsidRDefault="00D8655F" w:rsidP="003C5BF6">
      <w:pPr>
        <w:jc w:val="center"/>
        <w:rPr>
          <w:b/>
          <w:bCs/>
          <w:sz w:val="28"/>
          <w:szCs w:val="28"/>
        </w:rPr>
      </w:pPr>
    </w:p>
    <w:p w14:paraId="131A6915" w14:textId="1D11D6B9" w:rsidR="005862D2" w:rsidRDefault="00D8655F" w:rsidP="00396DE8">
      <w:pPr>
        <w:jc w:val="center"/>
      </w:pPr>
      <w:r w:rsidRPr="00D8655F">
        <w:rPr>
          <w:b/>
          <w:bCs/>
        </w:rPr>
        <w:t>Activity:</w:t>
      </w:r>
      <w:r w:rsidRPr="00D8655F">
        <w:t xml:space="preserve"> </w:t>
      </w:r>
      <w:r w:rsidR="005B3D25">
        <w:t xml:space="preserve">Write, draw or </w:t>
      </w:r>
      <w:r w:rsidR="005B3D25" w:rsidRPr="005B3D25">
        <w:t>paint encouraging, positive messages on stones to place around your home</w:t>
      </w:r>
      <w:r w:rsidR="005B3D25">
        <w:t xml:space="preserve"> for others to find</w:t>
      </w:r>
      <w:r w:rsidR="005B3D25" w:rsidRPr="005B3D25">
        <w:t>.</w:t>
      </w:r>
      <w:r w:rsidR="005B3D25">
        <w:t xml:space="preserve"> Make sure you hide them well so that it brightens someone’s day in the future!</w:t>
      </w:r>
    </w:p>
    <w:p w14:paraId="6A28D6F4" w14:textId="77777777" w:rsidR="0004621D" w:rsidRPr="00D8655F" w:rsidRDefault="0004621D" w:rsidP="00D8655F">
      <w:pPr>
        <w:jc w:val="center"/>
      </w:pPr>
    </w:p>
    <w:p w14:paraId="7EFEC445" w14:textId="37E1B9B4" w:rsidR="0004621D" w:rsidRDefault="00D8655F" w:rsidP="005862D2">
      <w:pPr>
        <w:jc w:val="center"/>
      </w:pPr>
      <w:r w:rsidRPr="00D8655F">
        <w:rPr>
          <w:b/>
          <w:bCs/>
        </w:rPr>
        <w:t>What you will need:</w:t>
      </w:r>
      <w:r>
        <w:t xml:space="preserve"> </w:t>
      </w:r>
      <w:r w:rsidR="005B3D25">
        <w:t>S</w:t>
      </w:r>
      <w:r w:rsidR="005862D2" w:rsidRPr="005862D2">
        <w:t xml:space="preserve">ome small stones </w:t>
      </w:r>
      <w:r w:rsidR="005B3D25">
        <w:t>from your family walk yesterday</w:t>
      </w:r>
      <w:r w:rsidR="005862D2" w:rsidRPr="005862D2">
        <w:t xml:space="preserve"> – enough for 2 stones per member of the family</w:t>
      </w:r>
      <w:r w:rsidR="005B3D25">
        <w:t xml:space="preserve">. Permanent pens or paint. </w:t>
      </w:r>
    </w:p>
    <w:p w14:paraId="364DF0B0" w14:textId="77777777" w:rsidR="005862D2" w:rsidRDefault="005862D2" w:rsidP="00396DE8">
      <w:pPr>
        <w:jc w:val="center"/>
        <w:rPr>
          <w:b/>
          <w:bCs/>
        </w:rPr>
      </w:pPr>
    </w:p>
    <w:p w14:paraId="6D7C9C8C" w14:textId="1C68A3A1" w:rsidR="005B3D25" w:rsidRDefault="00D8655F" w:rsidP="005B3D25">
      <w:pPr>
        <w:jc w:val="center"/>
      </w:pPr>
      <w:r w:rsidRPr="00D8655F">
        <w:rPr>
          <w:b/>
          <w:bCs/>
        </w:rPr>
        <w:t>Extension activities:</w:t>
      </w:r>
      <w:r>
        <w:t xml:space="preserve"> </w:t>
      </w:r>
      <w:r w:rsidR="005B3D25">
        <w:t xml:space="preserve">What messages do people </w:t>
      </w:r>
      <w:r w:rsidR="0058498E">
        <w:t>need to hear now? Especially during lockdown?</w:t>
      </w:r>
    </w:p>
    <w:p w14:paraId="755A25C9" w14:textId="6A43C791" w:rsidR="0058498E" w:rsidRDefault="0058498E" w:rsidP="005B3D25">
      <w:pPr>
        <w:jc w:val="center"/>
      </w:pPr>
      <w:r>
        <w:t>How can we help to make people feel better with our messages?</w:t>
      </w:r>
    </w:p>
    <w:p w14:paraId="38376D21" w14:textId="48FB5870" w:rsidR="005862D2" w:rsidRPr="005862D2" w:rsidRDefault="005B3D25" w:rsidP="005B3D25">
      <w:pPr>
        <w:jc w:val="center"/>
      </w:pPr>
      <w:r>
        <w:t xml:space="preserve">On your next family walk, leave stones for someone from the community to find. </w:t>
      </w:r>
    </w:p>
    <w:sectPr w:rsidR="005862D2"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4621D"/>
    <w:rsid w:val="00314890"/>
    <w:rsid w:val="00396DE8"/>
    <w:rsid w:val="003C5BF6"/>
    <w:rsid w:val="004B48CB"/>
    <w:rsid w:val="0058498E"/>
    <w:rsid w:val="005862D2"/>
    <w:rsid w:val="005B3D25"/>
    <w:rsid w:val="007C4956"/>
    <w:rsid w:val="008F320F"/>
    <w:rsid w:val="00D8655F"/>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chartTrackingRefBased/>
  <w15:docId w15:val="{C845E681-C942-4378-B667-D4C7CA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C42A-93F0-4F7F-969F-A79F38E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Hunter</dc:creator>
  <cp:keywords/>
  <dc:description/>
  <cp:lastModifiedBy>Stephany Hunter</cp:lastModifiedBy>
  <cp:revision>2</cp:revision>
  <dcterms:created xsi:type="dcterms:W3CDTF">2021-01-17T12:50:00Z</dcterms:created>
  <dcterms:modified xsi:type="dcterms:W3CDTF">2021-01-17T12:50:00Z</dcterms:modified>
</cp:coreProperties>
</file>