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98" w:rsidRDefault="005612AB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en-GB"/>
        </w:rPr>
        <w:drawing>
          <wp:inline distT="0" distB="0" distL="0" distR="0" wp14:anchorId="57CE16FF" wp14:editId="18551AD7">
            <wp:extent cx="489098" cy="36682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ingham cev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74" cy="36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20"/>
          <w:szCs w:val="20"/>
        </w:rPr>
        <w:t>Barningham CEVC Primary School</w:t>
      </w:r>
    </w:p>
    <w:p w:rsidR="005612AB" w:rsidRDefault="005612AB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Sports and P</w:t>
      </w:r>
      <w:r w:rsidR="00181CAF">
        <w:rPr>
          <w:rFonts w:ascii="Segoe UI" w:hAnsi="Segoe UI" w:cs="Segoe UI"/>
          <w:sz w:val="20"/>
          <w:szCs w:val="20"/>
        </w:rPr>
        <w:t>E Funding: Planned Spending 2018 – 2019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40"/>
        <w:gridCol w:w="8955"/>
      </w:tblGrid>
      <w:tr w:rsidR="005612AB" w:rsidTr="005612AB">
        <w:tc>
          <w:tcPr>
            <w:tcW w:w="3080" w:type="dxa"/>
            <w:shd w:val="clear" w:color="auto" w:fill="B8CCE4" w:themeFill="accent1" w:themeFillTint="66"/>
          </w:tcPr>
          <w:p w:rsidR="005612AB" w:rsidRPr="005612AB" w:rsidRDefault="005612AB" w:rsidP="005612A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612AB">
              <w:rPr>
                <w:rFonts w:ascii="Segoe UI" w:hAnsi="Segoe UI" w:cs="Segoe UI"/>
                <w:b/>
                <w:sz w:val="20"/>
                <w:szCs w:val="20"/>
              </w:rPr>
              <w:t>Provision</w:t>
            </w:r>
          </w:p>
        </w:tc>
        <w:tc>
          <w:tcPr>
            <w:tcW w:w="1540" w:type="dxa"/>
            <w:shd w:val="clear" w:color="auto" w:fill="B8CCE4" w:themeFill="accent1" w:themeFillTint="66"/>
          </w:tcPr>
          <w:p w:rsidR="005612AB" w:rsidRPr="005612AB" w:rsidRDefault="005612AB" w:rsidP="005612A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612AB">
              <w:rPr>
                <w:rFonts w:ascii="Segoe UI" w:hAnsi="Segoe UI" w:cs="Segoe UI"/>
                <w:b/>
                <w:sz w:val="20"/>
                <w:szCs w:val="20"/>
              </w:rPr>
              <w:t>Cost</w:t>
            </w:r>
          </w:p>
        </w:tc>
        <w:tc>
          <w:tcPr>
            <w:tcW w:w="8955" w:type="dxa"/>
            <w:shd w:val="clear" w:color="auto" w:fill="B8CCE4" w:themeFill="accent1" w:themeFillTint="66"/>
          </w:tcPr>
          <w:p w:rsidR="005612AB" w:rsidRPr="005612AB" w:rsidRDefault="005612AB" w:rsidP="009C69F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612AB">
              <w:rPr>
                <w:rFonts w:ascii="Segoe UI" w:hAnsi="Segoe UI" w:cs="Segoe UI"/>
                <w:b/>
                <w:sz w:val="20"/>
                <w:szCs w:val="20"/>
              </w:rPr>
              <w:t>Provision</w:t>
            </w:r>
          </w:p>
        </w:tc>
      </w:tr>
      <w:tr w:rsidR="005612AB" w:rsidTr="005612AB">
        <w:tc>
          <w:tcPr>
            <w:tcW w:w="3080" w:type="dxa"/>
          </w:tcPr>
          <w:p w:rsidR="005612AB" w:rsidRDefault="005612A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Schools Sports Partnership</w:t>
            </w:r>
            <w:r w:rsidR="0014792B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proofErr w:type="spellStart"/>
            <w:r w:rsidR="0014792B">
              <w:rPr>
                <w:rFonts w:ascii="Segoe UI" w:hAnsi="Segoe UI" w:cs="Segoe UI"/>
                <w:sz w:val="20"/>
                <w:szCs w:val="20"/>
              </w:rPr>
              <w:t>SSCo</w:t>
            </w:r>
            <w:proofErr w:type="spellEnd"/>
            <w:r w:rsidR="0014792B">
              <w:rPr>
                <w:rFonts w:ascii="Segoe UI" w:hAnsi="Segoe UI" w:cs="Segoe UI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sz w:val="20"/>
                <w:szCs w:val="20"/>
              </w:rPr>
              <w:t>/ Thurston Community College</w:t>
            </w:r>
            <w:r w:rsidR="0014792B">
              <w:rPr>
                <w:rFonts w:ascii="Segoe UI" w:hAnsi="Segoe UI" w:cs="Segoe UI"/>
                <w:sz w:val="20"/>
                <w:szCs w:val="20"/>
              </w:rPr>
              <w:t xml:space="preserve"> (TCC)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– Silver Package</w:t>
            </w:r>
          </w:p>
        </w:tc>
        <w:tc>
          <w:tcPr>
            <w:tcW w:w="1540" w:type="dxa"/>
          </w:tcPr>
          <w:p w:rsidR="005612AB" w:rsidRDefault="005612A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£550</w:t>
            </w:r>
          </w:p>
        </w:tc>
        <w:tc>
          <w:tcPr>
            <w:tcW w:w="8955" w:type="dxa"/>
          </w:tcPr>
          <w:p w:rsidR="005612AB" w:rsidRDefault="005612A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Competitive sports across the Thurston Partnership organised and led by a specialist PE teacher.</w:t>
            </w:r>
          </w:p>
          <w:p w:rsidR="005612AB" w:rsidRDefault="005612A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Improving links between local schools for inter-school activities, events and competitions to encourage pupils to develop skills and leadership.</w:t>
            </w:r>
          </w:p>
          <w:p w:rsidR="005612AB" w:rsidRDefault="005612A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Cpd opportunities for the PE subject leaders.</w:t>
            </w:r>
          </w:p>
          <w:p w:rsidR="005612AB" w:rsidRDefault="005612A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Organise and </w:t>
            </w:r>
            <w:r w:rsidR="005208F5">
              <w:rPr>
                <w:rFonts w:ascii="Segoe UI" w:hAnsi="Segoe UI" w:cs="Segoe UI"/>
                <w:sz w:val="20"/>
                <w:szCs w:val="20"/>
              </w:rPr>
              <w:t>deliver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sports activities after school to build team building, confidence, sports skills and leadership.</w:t>
            </w:r>
          </w:p>
          <w:p w:rsidR="005612AB" w:rsidRDefault="005612A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Organise and </w:t>
            </w:r>
            <w:r w:rsidR="005208F5">
              <w:rPr>
                <w:rFonts w:ascii="Segoe UI" w:hAnsi="Segoe UI" w:cs="Segoe UI"/>
                <w:sz w:val="20"/>
                <w:szCs w:val="20"/>
              </w:rPr>
              <w:t>deliver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PE lessons, modelling and working with class teachers to share good practice and develop class teachers’ confidence and subject knowledge.</w:t>
            </w:r>
          </w:p>
          <w:p w:rsidR="0014792B" w:rsidRDefault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Develop leadership within the older classes to host activities and games with the younger children, building nurturing skills.</w:t>
            </w:r>
          </w:p>
          <w:p w:rsidR="0014792B" w:rsidRDefault="0014792B">
            <w:pPr>
              <w:rPr>
                <w:rFonts w:ascii="Segoe UI" w:hAnsi="Segoe UI" w:cs="Segoe UI"/>
                <w:sz w:val="20"/>
                <w:szCs w:val="20"/>
              </w:rPr>
            </w:pPr>
            <w:r w:rsidRPr="0014792B">
              <w:rPr>
                <w:rFonts w:ascii="Segoe UI" w:hAnsi="Segoe UI" w:cs="Segoe UI"/>
                <w:sz w:val="20"/>
                <w:szCs w:val="20"/>
              </w:rPr>
              <w:t>Ensure that all pupils, including the disadvantaged, access and participate in high quality PE lessons.</w:t>
            </w:r>
          </w:p>
        </w:tc>
      </w:tr>
      <w:tr w:rsidR="0014792B" w:rsidTr="005612AB">
        <w:tc>
          <w:tcPr>
            <w:tcW w:w="3080" w:type="dxa"/>
          </w:tcPr>
          <w:p w:rsidR="0014792B" w:rsidRDefault="0014792B" w:rsidP="0014792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SSCo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– KS1/ EYFS PE/ cpd </w:t>
            </w:r>
          </w:p>
        </w:tc>
        <w:tc>
          <w:tcPr>
            <w:tcW w:w="1540" w:type="dxa"/>
          </w:tcPr>
          <w:p w:rsidR="0014792B" w:rsidRDefault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£2400</w:t>
            </w:r>
          </w:p>
        </w:tc>
        <w:tc>
          <w:tcPr>
            <w:tcW w:w="8955" w:type="dxa"/>
          </w:tcPr>
          <w:p w:rsidR="0014792B" w:rsidRPr="0014792B" w:rsidRDefault="0014792B" w:rsidP="0014792B">
            <w:pPr>
              <w:rPr>
                <w:rFonts w:ascii="Segoe UI" w:hAnsi="Segoe UI" w:cs="Segoe UI"/>
                <w:sz w:val="20"/>
                <w:szCs w:val="20"/>
              </w:rPr>
            </w:pPr>
            <w:r w:rsidRPr="0014792B">
              <w:rPr>
                <w:rFonts w:ascii="Segoe UI" w:hAnsi="Segoe UI" w:cs="Segoe UI"/>
                <w:sz w:val="20"/>
                <w:szCs w:val="20"/>
              </w:rPr>
              <w:t xml:space="preserve">Organise and </w:t>
            </w:r>
            <w:r w:rsidR="005208F5">
              <w:rPr>
                <w:rFonts w:ascii="Segoe UI" w:hAnsi="Segoe UI" w:cs="Segoe UI"/>
                <w:sz w:val="20"/>
                <w:szCs w:val="20"/>
              </w:rPr>
              <w:t>deliver</w:t>
            </w:r>
            <w:r w:rsidRPr="0014792B">
              <w:rPr>
                <w:rFonts w:ascii="Segoe UI" w:hAnsi="Segoe UI" w:cs="Segoe UI"/>
                <w:sz w:val="20"/>
                <w:szCs w:val="20"/>
              </w:rPr>
              <w:t xml:space="preserve"> PE lessons, modelling and working with class teachers to share good practice and develop class teachers’ confidence and subject knowledge.</w:t>
            </w:r>
          </w:p>
          <w:p w:rsidR="0014792B" w:rsidRDefault="0014792B" w:rsidP="0014792B">
            <w:pPr>
              <w:rPr>
                <w:rFonts w:ascii="Segoe UI" w:hAnsi="Segoe UI" w:cs="Segoe UI"/>
                <w:sz w:val="20"/>
                <w:szCs w:val="20"/>
              </w:rPr>
            </w:pPr>
            <w:r w:rsidRPr="0014792B">
              <w:rPr>
                <w:rFonts w:ascii="Segoe UI" w:hAnsi="Segoe UI" w:cs="Segoe UI"/>
                <w:sz w:val="20"/>
                <w:szCs w:val="20"/>
              </w:rPr>
              <w:t>Ensure that all pupils, including the disadvantaged, access and participate in high quality PE lessons.</w:t>
            </w:r>
          </w:p>
        </w:tc>
      </w:tr>
      <w:tr w:rsidR="005612AB" w:rsidTr="005612AB">
        <w:tc>
          <w:tcPr>
            <w:tcW w:w="3080" w:type="dxa"/>
          </w:tcPr>
          <w:p w:rsidR="005612AB" w:rsidRDefault="0014792B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Premier Sports – lunchtime clubs </w:t>
            </w:r>
          </w:p>
        </w:tc>
        <w:tc>
          <w:tcPr>
            <w:tcW w:w="1540" w:type="dxa"/>
          </w:tcPr>
          <w:p w:rsidR="005612AB" w:rsidRDefault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£1200</w:t>
            </w:r>
          </w:p>
        </w:tc>
        <w:tc>
          <w:tcPr>
            <w:tcW w:w="8955" w:type="dxa"/>
          </w:tcPr>
          <w:p w:rsidR="005612AB" w:rsidRDefault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Facilitating whole school activities to build intra-school competitions and team-building opportunities. </w:t>
            </w:r>
          </w:p>
          <w:p w:rsidR="0014792B" w:rsidRDefault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Engage pupils, including the disadvantaged, in participating with fun activities.</w:t>
            </w:r>
          </w:p>
        </w:tc>
      </w:tr>
      <w:tr w:rsidR="005612AB" w:rsidTr="005612AB">
        <w:tc>
          <w:tcPr>
            <w:tcW w:w="3080" w:type="dxa"/>
          </w:tcPr>
          <w:p w:rsidR="005612AB" w:rsidRDefault="0014792B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Premier Sports – after school club </w:t>
            </w:r>
          </w:p>
        </w:tc>
        <w:tc>
          <w:tcPr>
            <w:tcW w:w="1540" w:type="dxa"/>
          </w:tcPr>
          <w:p w:rsidR="005612AB" w:rsidRDefault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£1650</w:t>
            </w:r>
          </w:p>
        </w:tc>
        <w:tc>
          <w:tcPr>
            <w:tcW w:w="8955" w:type="dxa"/>
          </w:tcPr>
          <w:p w:rsidR="0014792B" w:rsidRPr="0014792B" w:rsidRDefault="0014792B" w:rsidP="0014792B">
            <w:pPr>
              <w:rPr>
                <w:rFonts w:ascii="Segoe UI" w:hAnsi="Segoe UI" w:cs="Segoe UI"/>
                <w:sz w:val="20"/>
                <w:szCs w:val="20"/>
              </w:rPr>
            </w:pPr>
            <w:r w:rsidRPr="0014792B">
              <w:rPr>
                <w:rFonts w:ascii="Segoe UI" w:hAnsi="Segoe UI" w:cs="Segoe UI"/>
                <w:sz w:val="20"/>
                <w:szCs w:val="20"/>
              </w:rPr>
              <w:t xml:space="preserve">Facilitating whole school activities to build intra-school competitions and team-building opportunities. </w:t>
            </w:r>
          </w:p>
          <w:p w:rsidR="005612AB" w:rsidRDefault="0014792B" w:rsidP="0014792B">
            <w:pPr>
              <w:rPr>
                <w:rFonts w:ascii="Segoe UI" w:hAnsi="Segoe UI" w:cs="Segoe UI"/>
                <w:sz w:val="20"/>
                <w:szCs w:val="20"/>
              </w:rPr>
            </w:pPr>
            <w:r w:rsidRPr="0014792B">
              <w:rPr>
                <w:rFonts w:ascii="Segoe UI" w:hAnsi="Segoe UI" w:cs="Segoe UI"/>
                <w:sz w:val="20"/>
                <w:szCs w:val="20"/>
              </w:rPr>
              <w:t>Engage pupils, including the disadvantaged, in participating with fun activities.</w:t>
            </w:r>
          </w:p>
        </w:tc>
      </w:tr>
      <w:tr w:rsidR="0014792B" w:rsidTr="005612AB">
        <w:tc>
          <w:tcPr>
            <w:tcW w:w="3080" w:type="dxa"/>
          </w:tcPr>
          <w:p w:rsidR="0014792B" w:rsidRDefault="0014792B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Premier Sports – KS2 PE/ cpd  </w:t>
            </w:r>
          </w:p>
        </w:tc>
        <w:tc>
          <w:tcPr>
            <w:tcW w:w="1540" w:type="dxa"/>
          </w:tcPr>
          <w:p w:rsidR="0014792B" w:rsidRDefault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£3300 </w:t>
            </w:r>
          </w:p>
        </w:tc>
        <w:tc>
          <w:tcPr>
            <w:tcW w:w="8955" w:type="dxa"/>
          </w:tcPr>
          <w:p w:rsidR="0014792B" w:rsidRPr="0014792B" w:rsidRDefault="0014792B" w:rsidP="0014792B">
            <w:pPr>
              <w:rPr>
                <w:rFonts w:ascii="Segoe UI" w:hAnsi="Segoe UI" w:cs="Segoe UI"/>
                <w:sz w:val="20"/>
                <w:szCs w:val="20"/>
              </w:rPr>
            </w:pPr>
            <w:r w:rsidRPr="0014792B">
              <w:rPr>
                <w:rFonts w:ascii="Segoe UI" w:hAnsi="Segoe UI" w:cs="Segoe UI"/>
                <w:sz w:val="20"/>
                <w:szCs w:val="20"/>
              </w:rPr>
              <w:t xml:space="preserve">Organise and </w:t>
            </w:r>
            <w:r w:rsidR="005208F5">
              <w:rPr>
                <w:rFonts w:ascii="Segoe UI" w:hAnsi="Segoe UI" w:cs="Segoe UI"/>
                <w:sz w:val="20"/>
                <w:szCs w:val="20"/>
              </w:rPr>
              <w:t>deliver</w:t>
            </w:r>
            <w:r w:rsidRPr="0014792B">
              <w:rPr>
                <w:rFonts w:ascii="Segoe UI" w:hAnsi="Segoe UI" w:cs="Segoe UI"/>
                <w:sz w:val="20"/>
                <w:szCs w:val="20"/>
              </w:rPr>
              <w:t xml:space="preserve"> PE lessons, modelling and working with class teachers to share good practice and develop class teachers’ confidence and subject knowledge.</w:t>
            </w:r>
          </w:p>
          <w:p w:rsidR="0014792B" w:rsidRDefault="0014792B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Ensure that all pupils, including the disadvantaged, access and participate in high quality PE lessons.</w:t>
            </w:r>
          </w:p>
        </w:tc>
      </w:tr>
      <w:tr w:rsidR="0014792B" w:rsidTr="005612AB">
        <w:tc>
          <w:tcPr>
            <w:tcW w:w="3080" w:type="dxa"/>
          </w:tcPr>
          <w:p w:rsidR="0014792B" w:rsidRDefault="0014792B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Transport to TCC for sports fixtures</w:t>
            </w:r>
          </w:p>
        </w:tc>
        <w:tc>
          <w:tcPr>
            <w:tcW w:w="1540" w:type="dxa"/>
          </w:tcPr>
          <w:p w:rsidR="0014792B" w:rsidRDefault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£200</w:t>
            </w:r>
          </w:p>
        </w:tc>
        <w:tc>
          <w:tcPr>
            <w:tcW w:w="8955" w:type="dxa"/>
          </w:tcPr>
          <w:p w:rsidR="0014792B" w:rsidRPr="0014792B" w:rsidRDefault="009C69FB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Transport costs to allow pupils to participate in inter-school activities at Thurston Community College.</w:t>
            </w:r>
          </w:p>
        </w:tc>
      </w:tr>
      <w:tr w:rsidR="0014792B" w:rsidTr="005612AB">
        <w:tc>
          <w:tcPr>
            <w:tcW w:w="3080" w:type="dxa"/>
          </w:tcPr>
          <w:p w:rsidR="0014792B" w:rsidRDefault="009C69FB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Sports Day</w:t>
            </w:r>
          </w:p>
        </w:tc>
        <w:tc>
          <w:tcPr>
            <w:tcW w:w="1540" w:type="dxa"/>
          </w:tcPr>
          <w:p w:rsidR="0014792B" w:rsidRDefault="009C69F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£100</w:t>
            </w:r>
          </w:p>
        </w:tc>
        <w:tc>
          <w:tcPr>
            <w:tcW w:w="8955" w:type="dxa"/>
          </w:tcPr>
          <w:p w:rsidR="0014792B" w:rsidRPr="0014792B" w:rsidRDefault="009C69FB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Purchase of medals, stickers and certificates as rewards for sports day.</w:t>
            </w:r>
          </w:p>
        </w:tc>
      </w:tr>
      <w:tr w:rsidR="005612AB" w:rsidTr="005612AB">
        <w:tc>
          <w:tcPr>
            <w:tcW w:w="13575" w:type="dxa"/>
            <w:gridSpan w:val="3"/>
          </w:tcPr>
          <w:p w:rsidR="005612AB" w:rsidRDefault="005612AB">
            <w:pPr>
              <w:rPr>
                <w:rFonts w:ascii="Segoe UI" w:hAnsi="Segoe UI" w:cs="Segoe UI"/>
                <w:sz w:val="20"/>
                <w:szCs w:val="20"/>
              </w:rPr>
            </w:pPr>
            <w:r w:rsidRPr="005612AB">
              <w:rPr>
                <w:rFonts w:ascii="Segoe UI" w:hAnsi="Segoe UI" w:cs="Segoe UI"/>
                <w:sz w:val="20"/>
                <w:szCs w:val="20"/>
              </w:rPr>
              <w:t>Total Predicted Grant = £8425</w:t>
            </w:r>
          </w:p>
        </w:tc>
      </w:tr>
    </w:tbl>
    <w:p w:rsidR="005612AB" w:rsidRPr="005612AB" w:rsidRDefault="005612AB">
      <w:pPr>
        <w:rPr>
          <w:rFonts w:ascii="Segoe UI" w:hAnsi="Segoe UI" w:cs="Segoe UI"/>
          <w:sz w:val="20"/>
          <w:szCs w:val="20"/>
        </w:rPr>
      </w:pPr>
    </w:p>
    <w:sectPr w:rsidR="005612AB" w:rsidRPr="005612AB" w:rsidSect="009C69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AB"/>
    <w:rsid w:val="0014792B"/>
    <w:rsid w:val="00181CAF"/>
    <w:rsid w:val="005208F5"/>
    <w:rsid w:val="005612AB"/>
    <w:rsid w:val="007F6C98"/>
    <w:rsid w:val="009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2</cp:revision>
  <cp:lastPrinted>2017-09-21T06:43:00Z</cp:lastPrinted>
  <dcterms:created xsi:type="dcterms:W3CDTF">2018-09-05T18:41:00Z</dcterms:created>
  <dcterms:modified xsi:type="dcterms:W3CDTF">2018-09-05T18:41:00Z</dcterms:modified>
</cp:coreProperties>
</file>